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FEA1" w14:textId="77777777" w:rsidR="00D16839" w:rsidRPr="00B169DF" w:rsidRDefault="00997F14" w:rsidP="00D168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D16839" w:rsidRPr="00336D0E">
        <w:rPr>
          <w:rFonts w:ascii="Corbel" w:hAnsi="Corbel"/>
          <w:bCs/>
          <w:i/>
        </w:rPr>
        <w:t>Załącznik nr 1.5 do Zarządzenia Rektora UR nr 61/2025</w:t>
      </w:r>
    </w:p>
    <w:p w14:paraId="50241970" w14:textId="77777777" w:rsidR="00D16839" w:rsidRPr="00B169DF" w:rsidRDefault="00D16839" w:rsidP="00D168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3F0CB50" w14:textId="77777777" w:rsidR="00D16839" w:rsidRPr="00B169DF" w:rsidRDefault="00D16839" w:rsidP="00D168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7B46593" w14:textId="77777777" w:rsidR="00D16839" w:rsidRPr="00B169DF" w:rsidRDefault="00D16839" w:rsidP="00D168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EA98400" w14:textId="77777777" w:rsidR="00D16839" w:rsidRPr="00B169DF" w:rsidRDefault="00D16839" w:rsidP="00D168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4839FEC4" w:rsidR="0085747A" w:rsidRPr="00B169DF" w:rsidRDefault="0085747A" w:rsidP="00D1683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2B8F" w:rsidRPr="00B169DF" w14:paraId="217E617F" w14:textId="77777777" w:rsidTr="004E2B8F">
        <w:tc>
          <w:tcPr>
            <w:tcW w:w="2694" w:type="dxa"/>
            <w:vAlign w:val="center"/>
          </w:tcPr>
          <w:p w14:paraId="360A3392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1EF462CD" w14:textId="628A29C0" w:rsidR="004E2B8F" w:rsidRPr="00216207" w:rsidRDefault="004E2B8F" w:rsidP="00216207">
            <w:pPr>
              <w:spacing w:after="0"/>
            </w:pPr>
            <w:r w:rsidRPr="00216207">
              <w:t>Public relations</w:t>
            </w:r>
          </w:p>
        </w:tc>
      </w:tr>
      <w:tr w:rsidR="004E2B8F" w:rsidRPr="00B169DF" w14:paraId="50449669" w14:textId="77777777" w:rsidTr="004E2B8F">
        <w:tc>
          <w:tcPr>
            <w:tcW w:w="2694" w:type="dxa"/>
            <w:vAlign w:val="center"/>
          </w:tcPr>
          <w:p w14:paraId="086F1B62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491EB2E2" w14:textId="697091D9" w:rsidR="004E2B8F" w:rsidRPr="00216207" w:rsidRDefault="004E2B8F" w:rsidP="00216207">
            <w:pPr>
              <w:spacing w:after="0"/>
            </w:pPr>
            <w:r w:rsidRPr="00216207">
              <w:t>KM45</w:t>
            </w:r>
          </w:p>
        </w:tc>
      </w:tr>
      <w:tr w:rsidR="00D16839" w:rsidRPr="00B169DF" w14:paraId="3BBAAF04" w14:textId="77777777" w:rsidTr="0021767D">
        <w:tc>
          <w:tcPr>
            <w:tcW w:w="2694" w:type="dxa"/>
            <w:vAlign w:val="center"/>
          </w:tcPr>
          <w:p w14:paraId="724B1CBF" w14:textId="77777777" w:rsidR="00D16839" w:rsidRPr="00B169DF" w:rsidRDefault="00D16839" w:rsidP="00D168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FDC63" w14:textId="0ED8975F" w:rsidR="00D16839" w:rsidRPr="00216207" w:rsidRDefault="00D16839" w:rsidP="00D16839">
            <w:pPr>
              <w:spacing w:after="0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D16839" w:rsidRPr="00B169DF" w14:paraId="7ADB698E" w14:textId="77777777" w:rsidTr="0021767D">
        <w:tc>
          <w:tcPr>
            <w:tcW w:w="2694" w:type="dxa"/>
            <w:vAlign w:val="center"/>
          </w:tcPr>
          <w:p w14:paraId="03D9071F" w14:textId="77777777" w:rsidR="00D16839" w:rsidRPr="00B169DF" w:rsidRDefault="00D16839" w:rsidP="00D1683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D843F5" w14:textId="2C0A9D11" w:rsidR="00D16839" w:rsidRPr="00216207" w:rsidRDefault="00D16839" w:rsidP="00D16839">
            <w:pPr>
              <w:spacing w:after="0"/>
            </w:pPr>
            <w:r>
              <w:rPr>
                <w:rFonts w:ascii="Corbel" w:hAnsi="Corbel"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/>
                <w:sz w:val="24"/>
                <w:szCs w:val="24"/>
              </w:rPr>
              <w:t>F</w:t>
            </w:r>
            <w:r>
              <w:rPr>
                <w:rFonts w:ascii="Corbel" w:hAnsi="Corbel"/>
                <w:sz w:val="24"/>
                <w:szCs w:val="24"/>
              </w:rPr>
              <w:t>ilozofii</w:t>
            </w:r>
          </w:p>
        </w:tc>
      </w:tr>
      <w:tr w:rsidR="004E2B8F" w:rsidRPr="00B169DF" w14:paraId="3C479C48" w14:textId="77777777" w:rsidTr="004E2B8F">
        <w:tc>
          <w:tcPr>
            <w:tcW w:w="2694" w:type="dxa"/>
            <w:vAlign w:val="center"/>
          </w:tcPr>
          <w:p w14:paraId="4E6D654B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422FF1F6" w14:textId="161E374A" w:rsidR="004E2B8F" w:rsidRPr="00216207" w:rsidRDefault="004E2B8F" w:rsidP="00216207">
            <w:pPr>
              <w:spacing w:after="0"/>
            </w:pPr>
            <w:r w:rsidRPr="00216207">
              <w:t>Komunikacja międzykulturowa</w:t>
            </w:r>
          </w:p>
        </w:tc>
      </w:tr>
      <w:tr w:rsidR="004E2B8F" w:rsidRPr="00B169DF" w14:paraId="4E88B8BD" w14:textId="77777777" w:rsidTr="004E2B8F">
        <w:tc>
          <w:tcPr>
            <w:tcW w:w="2694" w:type="dxa"/>
            <w:vAlign w:val="center"/>
          </w:tcPr>
          <w:p w14:paraId="22434129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0B6BF993" w14:textId="203BDB3D" w:rsidR="004E2B8F" w:rsidRPr="00216207" w:rsidRDefault="004E2B8F" w:rsidP="00216207">
            <w:pPr>
              <w:spacing w:after="0"/>
            </w:pPr>
            <w:r w:rsidRPr="00216207">
              <w:t>Studia I stopnia</w:t>
            </w:r>
          </w:p>
        </w:tc>
      </w:tr>
      <w:tr w:rsidR="004E2B8F" w:rsidRPr="00B169DF" w14:paraId="23A688AE" w14:textId="77777777" w:rsidTr="004E2B8F">
        <w:tc>
          <w:tcPr>
            <w:tcW w:w="2694" w:type="dxa"/>
            <w:vAlign w:val="center"/>
          </w:tcPr>
          <w:p w14:paraId="6E23FB6E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1BC16AB" w14:textId="33568655" w:rsidR="004E2B8F" w:rsidRPr="00216207" w:rsidRDefault="004E2B8F" w:rsidP="00216207">
            <w:pPr>
              <w:spacing w:after="0"/>
            </w:pPr>
            <w:proofErr w:type="spellStart"/>
            <w:r w:rsidRPr="00216207">
              <w:t>ogólnoakademicki</w:t>
            </w:r>
            <w:proofErr w:type="spellEnd"/>
          </w:p>
        </w:tc>
      </w:tr>
      <w:tr w:rsidR="004E2B8F" w:rsidRPr="00B169DF" w14:paraId="103F39EC" w14:textId="77777777" w:rsidTr="004E2B8F">
        <w:tc>
          <w:tcPr>
            <w:tcW w:w="2694" w:type="dxa"/>
            <w:vAlign w:val="center"/>
          </w:tcPr>
          <w:p w14:paraId="46D64983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5A1F59D5" w14:textId="196C362F" w:rsidR="004E2B8F" w:rsidRPr="00216207" w:rsidRDefault="004E2B8F" w:rsidP="00216207">
            <w:pPr>
              <w:spacing w:after="0"/>
            </w:pPr>
            <w:r w:rsidRPr="00216207">
              <w:t>stacjonarne</w:t>
            </w:r>
          </w:p>
        </w:tc>
      </w:tr>
      <w:tr w:rsidR="004E2B8F" w:rsidRPr="00B169DF" w14:paraId="668FFE72" w14:textId="77777777" w:rsidTr="004E2B8F">
        <w:tc>
          <w:tcPr>
            <w:tcW w:w="2694" w:type="dxa"/>
            <w:vAlign w:val="center"/>
          </w:tcPr>
          <w:p w14:paraId="649DCDA0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6F75562B" w14:textId="6767719A" w:rsidR="004E2B8F" w:rsidRPr="00216207" w:rsidRDefault="004E2B8F" w:rsidP="00216207">
            <w:pPr>
              <w:spacing w:after="0"/>
            </w:pPr>
            <w:r w:rsidRPr="00216207">
              <w:t xml:space="preserve">I rok, </w:t>
            </w:r>
            <w:proofErr w:type="spellStart"/>
            <w:r w:rsidRPr="00216207">
              <w:t>sem</w:t>
            </w:r>
            <w:proofErr w:type="spellEnd"/>
            <w:r w:rsidRPr="00216207">
              <w:t>. 2</w:t>
            </w:r>
          </w:p>
        </w:tc>
      </w:tr>
      <w:tr w:rsidR="004E2B8F" w:rsidRPr="00B169DF" w14:paraId="4F3BFCBC" w14:textId="77777777" w:rsidTr="004E2B8F">
        <w:tc>
          <w:tcPr>
            <w:tcW w:w="2694" w:type="dxa"/>
            <w:vAlign w:val="center"/>
          </w:tcPr>
          <w:p w14:paraId="3D214EBB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CD2BAC1" w14:textId="067E1A8F" w:rsidR="004E2B8F" w:rsidRPr="00216207" w:rsidRDefault="004E2B8F" w:rsidP="00216207">
            <w:pPr>
              <w:spacing w:after="0"/>
            </w:pPr>
            <w:r w:rsidRPr="00216207">
              <w:t>Fakultatywny</w:t>
            </w:r>
          </w:p>
        </w:tc>
      </w:tr>
      <w:tr w:rsidR="004E2B8F" w:rsidRPr="00B169DF" w14:paraId="3334DA5F" w14:textId="77777777" w:rsidTr="004E2B8F">
        <w:tc>
          <w:tcPr>
            <w:tcW w:w="2694" w:type="dxa"/>
            <w:vAlign w:val="center"/>
          </w:tcPr>
          <w:p w14:paraId="4B5B92CF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2279D5D4" w14:textId="2ECD8BDC" w:rsidR="004E2B8F" w:rsidRPr="00216207" w:rsidRDefault="004E2B8F" w:rsidP="00216207">
            <w:pPr>
              <w:spacing w:after="0"/>
            </w:pPr>
            <w:r w:rsidRPr="00216207">
              <w:t>j. polski</w:t>
            </w:r>
          </w:p>
        </w:tc>
      </w:tr>
      <w:tr w:rsidR="004E2B8F" w:rsidRPr="00B169DF" w14:paraId="22D64D91" w14:textId="77777777" w:rsidTr="004E2B8F">
        <w:tc>
          <w:tcPr>
            <w:tcW w:w="2694" w:type="dxa"/>
            <w:vAlign w:val="center"/>
          </w:tcPr>
          <w:p w14:paraId="0DAA401D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85BAAC3" w14:textId="67637C90" w:rsidR="004E2B8F" w:rsidRPr="00216207" w:rsidRDefault="004E2B8F" w:rsidP="00216207">
            <w:pPr>
              <w:spacing w:after="0"/>
            </w:pPr>
            <w:r w:rsidRPr="00216207">
              <w:t xml:space="preserve">Dr </w:t>
            </w:r>
            <w:r>
              <w:t>Jarosław Kinal</w:t>
            </w:r>
          </w:p>
        </w:tc>
      </w:tr>
      <w:tr w:rsidR="004E2B8F" w:rsidRPr="00B169DF" w14:paraId="7C5E489D" w14:textId="77777777" w:rsidTr="004E2B8F">
        <w:tc>
          <w:tcPr>
            <w:tcW w:w="2694" w:type="dxa"/>
            <w:vAlign w:val="center"/>
          </w:tcPr>
          <w:p w14:paraId="126A7F0F" w14:textId="77777777" w:rsidR="004E2B8F" w:rsidRPr="00B169DF" w:rsidRDefault="004E2B8F" w:rsidP="002162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89FFF7F" w14:textId="77777777" w:rsidR="004E2B8F" w:rsidRPr="00216207" w:rsidRDefault="004E2B8F" w:rsidP="00216207">
            <w:pPr>
              <w:spacing w:after="0"/>
            </w:pPr>
          </w:p>
          <w:p w14:paraId="43635BC8" w14:textId="658A4649" w:rsidR="004E2B8F" w:rsidRPr="00216207" w:rsidRDefault="004E2B8F" w:rsidP="00216207">
            <w:pPr>
              <w:spacing w:after="0"/>
            </w:pPr>
            <w:r w:rsidRPr="00216207">
              <w:t xml:space="preserve">Dr </w:t>
            </w:r>
            <w:r>
              <w:t>Jarosław Kinal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21620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21620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8399EFA" w:rsidR="00015B8F" w:rsidRPr="00B169DF" w:rsidRDefault="00216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65EAE283" w:rsidR="00015B8F" w:rsidRPr="00B169DF" w:rsidRDefault="00216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7F00BB1D" w:rsidR="00015B8F" w:rsidRPr="00B169DF" w:rsidRDefault="00216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4B082552" w:rsidR="0085747A" w:rsidRPr="00B169DF" w:rsidRDefault="002162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B48C6D6" w14:textId="77777777" w:rsidR="00216207" w:rsidRDefault="00216207" w:rsidP="00216207">
            <w:pPr>
              <w:pStyle w:val="Tekstpodstawowy"/>
              <w:spacing w:line="290" w:lineRule="exact"/>
              <w:ind w:left="28"/>
            </w:pPr>
            <w:r>
              <w:t>Umiejętność</w:t>
            </w:r>
            <w:r>
              <w:rPr>
                <w:spacing w:val="-4"/>
              </w:rPr>
              <w:t xml:space="preserve"> </w:t>
            </w:r>
            <w:r>
              <w:t>współpracy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grupie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nawiązywania</w:t>
            </w:r>
            <w:r>
              <w:rPr>
                <w:spacing w:val="-2"/>
              </w:rPr>
              <w:t xml:space="preserve"> </w:t>
            </w:r>
            <w:r>
              <w:t>relacji</w:t>
            </w:r>
            <w:r>
              <w:rPr>
                <w:spacing w:val="-3"/>
              </w:rPr>
              <w:t xml:space="preserve"> </w:t>
            </w:r>
            <w:r>
              <w:t>międzyludzkich</w:t>
            </w:r>
            <w:r>
              <w:rPr>
                <w:spacing w:val="-3"/>
              </w:rPr>
              <w:t xml:space="preserve"> </w:t>
            </w:r>
            <w:r>
              <w:t>,poszanowanie</w:t>
            </w:r>
          </w:p>
          <w:p w14:paraId="7EE216F8" w14:textId="32010950" w:rsidR="0085747A" w:rsidRPr="00216207" w:rsidRDefault="00216207" w:rsidP="00216207">
            <w:r>
              <w:lastRenderedPageBreak/>
              <w:t>godności współobywatela i mienia społecznego, chęć utożsamiania się z otoczeniem w którym</w:t>
            </w:r>
            <w:r>
              <w:rPr>
                <w:spacing w:val="-46"/>
              </w:rPr>
              <w:t xml:space="preserve"> </w:t>
            </w:r>
            <w:r>
              <w:t>student</w:t>
            </w:r>
            <w:r>
              <w:rPr>
                <w:spacing w:val="-1"/>
              </w:rPr>
              <w:t xml:space="preserve"> </w:t>
            </w:r>
            <w:r>
              <w:t>funkcjonuje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16207" w:rsidRPr="00B169DF" w14:paraId="1AC7C70C" w14:textId="77777777" w:rsidTr="00216207">
        <w:tc>
          <w:tcPr>
            <w:tcW w:w="845" w:type="dxa"/>
          </w:tcPr>
          <w:p w14:paraId="37027C26" w14:textId="77777777" w:rsidR="00216207" w:rsidRPr="00216207" w:rsidRDefault="00216207" w:rsidP="00216207">
            <w:pPr>
              <w:pStyle w:val="TableParagraph"/>
              <w:spacing w:before="11"/>
              <w:ind w:left="0"/>
              <w:rPr>
                <w:bCs/>
                <w:sz w:val="21"/>
              </w:rPr>
            </w:pPr>
          </w:p>
          <w:p w14:paraId="478F67C2" w14:textId="7561832F" w:rsidR="00216207" w:rsidRPr="00216207" w:rsidRDefault="00216207" w:rsidP="002162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6207">
              <w:rPr>
                <w:b w:val="0"/>
                <w:bCs/>
                <w:sz w:val="24"/>
              </w:rPr>
              <w:t>C1</w:t>
            </w:r>
          </w:p>
        </w:tc>
        <w:tc>
          <w:tcPr>
            <w:tcW w:w="8675" w:type="dxa"/>
          </w:tcPr>
          <w:p w14:paraId="638C5C8F" w14:textId="38F2A9EC" w:rsidR="00216207" w:rsidRPr="00216207" w:rsidRDefault="00216207" w:rsidP="002162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6207">
              <w:rPr>
                <w:b w:val="0"/>
                <w:bCs/>
                <w:sz w:val="24"/>
              </w:rPr>
              <w:t>Przygotowanie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studentów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do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dbałości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o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pozytywny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wizerunek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własnej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osoby,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firmy,</w:t>
            </w:r>
            <w:r w:rsidRPr="00216207">
              <w:rPr>
                <w:b w:val="0"/>
                <w:bCs/>
                <w:spacing w:val="-45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organizacji,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otoczenia</w:t>
            </w:r>
            <w:r w:rsidRPr="00216207">
              <w:rPr>
                <w:b w:val="0"/>
                <w:bCs/>
                <w:spacing w:val="-1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w</w:t>
            </w:r>
            <w:r w:rsidRPr="00216207">
              <w:rPr>
                <w:b w:val="0"/>
                <w:bCs/>
                <w:spacing w:val="1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którym funkcjonują.</w:t>
            </w:r>
          </w:p>
        </w:tc>
      </w:tr>
      <w:tr w:rsidR="00216207" w:rsidRPr="00B169DF" w14:paraId="57A412CE" w14:textId="77777777" w:rsidTr="00216207">
        <w:tc>
          <w:tcPr>
            <w:tcW w:w="845" w:type="dxa"/>
          </w:tcPr>
          <w:p w14:paraId="142E7257" w14:textId="77777777" w:rsidR="00216207" w:rsidRPr="00216207" w:rsidRDefault="00216207" w:rsidP="00216207">
            <w:pPr>
              <w:pStyle w:val="TableParagraph"/>
              <w:spacing w:before="1"/>
              <w:ind w:left="0"/>
              <w:rPr>
                <w:bCs/>
              </w:rPr>
            </w:pPr>
          </w:p>
          <w:p w14:paraId="7D2BDCD1" w14:textId="54E53D8F" w:rsidR="00216207" w:rsidRPr="00216207" w:rsidRDefault="00216207" w:rsidP="0021620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216207">
              <w:rPr>
                <w:bCs/>
                <w:sz w:val="24"/>
              </w:rPr>
              <w:t>C2</w:t>
            </w:r>
          </w:p>
        </w:tc>
        <w:tc>
          <w:tcPr>
            <w:tcW w:w="8675" w:type="dxa"/>
          </w:tcPr>
          <w:p w14:paraId="16C32661" w14:textId="79777B80" w:rsidR="00216207" w:rsidRPr="00216207" w:rsidRDefault="00216207" w:rsidP="002162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6207">
              <w:rPr>
                <w:b w:val="0"/>
                <w:bCs/>
                <w:sz w:val="24"/>
              </w:rPr>
              <w:t>Nabycie umiejętności efektywnej komunikacji społecznej wewnętrznej i zewnętrznej,</w:t>
            </w:r>
            <w:r w:rsidRPr="00216207">
              <w:rPr>
                <w:b w:val="0"/>
                <w:bCs/>
                <w:spacing w:val="-46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zarzadzania</w:t>
            </w:r>
            <w:r w:rsidRPr="00216207">
              <w:rPr>
                <w:b w:val="0"/>
                <w:bCs/>
                <w:spacing w:val="-2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informacją, reklamą, promocją.</w:t>
            </w:r>
          </w:p>
        </w:tc>
      </w:tr>
      <w:tr w:rsidR="00216207" w:rsidRPr="00B169DF" w14:paraId="01C73F14" w14:textId="77777777" w:rsidTr="00216207">
        <w:tc>
          <w:tcPr>
            <w:tcW w:w="845" w:type="dxa"/>
          </w:tcPr>
          <w:p w14:paraId="4C72522F" w14:textId="14EC63EB" w:rsidR="00216207" w:rsidRPr="00216207" w:rsidRDefault="00216207" w:rsidP="002162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6207">
              <w:rPr>
                <w:b w:val="0"/>
                <w:bCs/>
                <w:sz w:val="24"/>
              </w:rPr>
              <w:t>C3</w:t>
            </w:r>
          </w:p>
        </w:tc>
        <w:tc>
          <w:tcPr>
            <w:tcW w:w="8675" w:type="dxa"/>
          </w:tcPr>
          <w:p w14:paraId="58C7BDBF" w14:textId="148FCC50" w:rsidR="00216207" w:rsidRPr="00216207" w:rsidRDefault="00216207" w:rsidP="002162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6207">
              <w:rPr>
                <w:b w:val="0"/>
                <w:bCs/>
                <w:sz w:val="24"/>
              </w:rPr>
              <w:t>Poznanie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odpowiednich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metod</w:t>
            </w:r>
            <w:r w:rsidRPr="00216207">
              <w:rPr>
                <w:b w:val="0"/>
                <w:bCs/>
                <w:spacing w:val="-3"/>
                <w:sz w:val="24"/>
              </w:rPr>
              <w:t xml:space="preserve"> </w:t>
            </w:r>
            <w:r>
              <w:rPr>
                <w:b w:val="0"/>
                <w:bCs/>
                <w:spacing w:val="-3"/>
                <w:sz w:val="24"/>
              </w:rPr>
              <w:t>komunikacyjnych</w:t>
            </w:r>
            <w:r w:rsidRPr="00216207">
              <w:rPr>
                <w:b w:val="0"/>
                <w:bCs/>
                <w:spacing w:val="-5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ułatwiających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relacje</w:t>
            </w:r>
            <w:r w:rsidRPr="00216207">
              <w:rPr>
                <w:b w:val="0"/>
                <w:bCs/>
                <w:spacing w:val="-4"/>
                <w:sz w:val="24"/>
              </w:rPr>
              <w:t xml:space="preserve"> </w:t>
            </w:r>
            <w:r w:rsidRPr="00216207">
              <w:rPr>
                <w:b w:val="0"/>
                <w:bCs/>
                <w:sz w:val="24"/>
              </w:rPr>
              <w:t>publiczne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216207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6207" w:rsidRPr="00B169DF" w14:paraId="5281B8F7" w14:textId="77777777" w:rsidTr="00216207">
        <w:tc>
          <w:tcPr>
            <w:tcW w:w="1681" w:type="dxa"/>
          </w:tcPr>
          <w:p w14:paraId="771C87A3" w14:textId="23DF61FC" w:rsidR="00216207" w:rsidRPr="00216207" w:rsidRDefault="00216207" w:rsidP="00216207">
            <w:r w:rsidRPr="00216207">
              <w:t>EK_01</w:t>
            </w:r>
          </w:p>
        </w:tc>
        <w:tc>
          <w:tcPr>
            <w:tcW w:w="5974" w:type="dxa"/>
          </w:tcPr>
          <w:p w14:paraId="1C8C69E2" w14:textId="75E1A19D" w:rsidR="00216207" w:rsidRPr="00216207" w:rsidRDefault="00216207" w:rsidP="00216207">
            <w:r w:rsidRPr="00216207">
              <w:t>Student zna podstawową terminologię związaną z public relations</w:t>
            </w:r>
          </w:p>
        </w:tc>
        <w:tc>
          <w:tcPr>
            <w:tcW w:w="1865" w:type="dxa"/>
          </w:tcPr>
          <w:p w14:paraId="51C6CBB5" w14:textId="09D937A7" w:rsidR="00216207" w:rsidRPr="00216207" w:rsidRDefault="00216207" w:rsidP="00216207">
            <w:r w:rsidRPr="00216207">
              <w:t>K_W10</w:t>
            </w:r>
          </w:p>
        </w:tc>
      </w:tr>
      <w:tr w:rsidR="00216207" w:rsidRPr="00B169DF" w14:paraId="6DA55FA2" w14:textId="77777777" w:rsidTr="00216207">
        <w:tc>
          <w:tcPr>
            <w:tcW w:w="1681" w:type="dxa"/>
          </w:tcPr>
          <w:p w14:paraId="55A1D03E" w14:textId="33D4DAC0" w:rsidR="00216207" w:rsidRPr="00216207" w:rsidRDefault="00216207" w:rsidP="00216207">
            <w:r w:rsidRPr="00216207">
              <w:t>EK_02</w:t>
            </w:r>
          </w:p>
        </w:tc>
        <w:tc>
          <w:tcPr>
            <w:tcW w:w="5974" w:type="dxa"/>
          </w:tcPr>
          <w:p w14:paraId="3BBEC5AC" w14:textId="595FE04B" w:rsidR="00216207" w:rsidRPr="00216207" w:rsidRDefault="00216207" w:rsidP="00216207">
            <w:r w:rsidRPr="00216207">
              <w:t>Student zna zasady konstruowania podstawowej strategii działań public relations i realizowania jej w różnych typach mediów</w:t>
            </w:r>
          </w:p>
        </w:tc>
        <w:tc>
          <w:tcPr>
            <w:tcW w:w="1865" w:type="dxa"/>
          </w:tcPr>
          <w:p w14:paraId="20B22796" w14:textId="7E6B9FD3" w:rsidR="00216207" w:rsidRPr="00216207" w:rsidRDefault="00216207" w:rsidP="00216207">
            <w:r w:rsidRPr="00216207">
              <w:t>K_UO2</w:t>
            </w:r>
          </w:p>
        </w:tc>
      </w:tr>
      <w:tr w:rsidR="00216207" w:rsidRPr="00B169DF" w14:paraId="4251E2C5" w14:textId="77777777" w:rsidTr="00216207">
        <w:tc>
          <w:tcPr>
            <w:tcW w:w="1681" w:type="dxa"/>
          </w:tcPr>
          <w:p w14:paraId="7C52C841" w14:textId="6E950484" w:rsidR="00216207" w:rsidRPr="00216207" w:rsidRDefault="00216207" w:rsidP="00216207">
            <w:r w:rsidRPr="00216207">
              <w:t>EK_03</w:t>
            </w:r>
          </w:p>
        </w:tc>
        <w:tc>
          <w:tcPr>
            <w:tcW w:w="5974" w:type="dxa"/>
          </w:tcPr>
          <w:p w14:paraId="0ED94FF1" w14:textId="1809E89C" w:rsidR="00216207" w:rsidRPr="00216207" w:rsidRDefault="00216207" w:rsidP="00216207">
            <w:r w:rsidRPr="00216207">
              <w:t>Student umie wykorzystać podstawowe narzędzia public relations</w:t>
            </w:r>
            <w:r>
              <w:t xml:space="preserve"> w kontekście założonych celów</w:t>
            </w:r>
          </w:p>
        </w:tc>
        <w:tc>
          <w:tcPr>
            <w:tcW w:w="1865" w:type="dxa"/>
          </w:tcPr>
          <w:p w14:paraId="41DC7A70" w14:textId="224D0513" w:rsidR="00216207" w:rsidRPr="00216207" w:rsidRDefault="00216207" w:rsidP="00216207">
            <w:r w:rsidRPr="00216207">
              <w:t>K_KO4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31BFF034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Podstawowe definicje związane z public relations – 2 godz. </w:t>
            </w:r>
          </w:p>
          <w:p w14:paraId="51E489A5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Modele public relations – 2 godz. </w:t>
            </w:r>
          </w:p>
          <w:p w14:paraId="498AF311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Strategia działań PR – 2 godz. </w:t>
            </w:r>
          </w:p>
          <w:p w14:paraId="5B152F6E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Kontakty z mediami – media relations - komunikat dla mediów – 2 godz. Konferencja prasowa – 1 godz. </w:t>
            </w:r>
          </w:p>
          <w:p w14:paraId="0C669CDE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lastRenderedPageBreak/>
              <w:t>Organizacja eventów – 1 godz.</w:t>
            </w:r>
          </w:p>
          <w:p w14:paraId="2DC48325" w14:textId="77777777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 Komunikacja w sytuacjach kryzysowych – 2 godz. </w:t>
            </w:r>
          </w:p>
          <w:p w14:paraId="0842B689" w14:textId="77777777" w:rsidR="00216207" w:rsidRPr="004E2B8F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2B8F">
              <w:rPr>
                <w:rFonts w:ascii="Corbel" w:hAnsi="Corbel"/>
                <w:sz w:val="24"/>
                <w:szCs w:val="24"/>
                <w:lang w:val="en-GB"/>
              </w:rPr>
              <w:t xml:space="preserve">Sponsoring i lobbing – 2 godz. </w:t>
            </w:r>
          </w:p>
          <w:p w14:paraId="6BB2343E" w14:textId="0FA2C8D3" w:rsidR="00216207" w:rsidRP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216207">
              <w:rPr>
                <w:rFonts w:ascii="Corbel" w:hAnsi="Corbel"/>
                <w:sz w:val="24"/>
                <w:szCs w:val="24"/>
                <w:lang w:val="en-US"/>
              </w:rPr>
              <w:t xml:space="preserve">Corporate Social Responsibility (CSR) – 1 </w:t>
            </w:r>
            <w:proofErr w:type="spellStart"/>
            <w:r w:rsidRPr="00216207">
              <w:rPr>
                <w:rFonts w:ascii="Corbel" w:hAnsi="Corbel"/>
                <w:sz w:val="24"/>
                <w:szCs w:val="24"/>
                <w:lang w:val="en-US"/>
              </w:rPr>
              <w:t>godz</w:t>
            </w:r>
            <w:proofErr w:type="spellEnd"/>
            <w:r w:rsidRPr="00216207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2887559E" w14:textId="4892D866" w:rsidR="00216207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PR wewnętrzny </w:t>
            </w:r>
            <w:r>
              <w:rPr>
                <w:rFonts w:ascii="Corbel" w:hAnsi="Corbel"/>
                <w:sz w:val="24"/>
                <w:szCs w:val="24"/>
              </w:rPr>
              <w:t xml:space="preserve"> - 1 godz.</w:t>
            </w:r>
          </w:p>
          <w:p w14:paraId="43F8874D" w14:textId="48AA4E83" w:rsidR="0085747A" w:rsidRPr="00B169DF" w:rsidRDefault="002162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207">
              <w:rPr>
                <w:rFonts w:ascii="Corbel" w:hAnsi="Corbel"/>
                <w:sz w:val="24"/>
                <w:szCs w:val="24"/>
              </w:rPr>
              <w:t xml:space="preserve">Etyka działań PR </w:t>
            </w:r>
            <w:r>
              <w:rPr>
                <w:rFonts w:ascii="Corbel" w:hAnsi="Corbel"/>
                <w:sz w:val="24"/>
                <w:szCs w:val="24"/>
              </w:rPr>
              <w:t>– 1 godz.</w:t>
            </w: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6FCFF" w14:textId="4DE91C60" w:rsidR="00216207" w:rsidRPr="00B169DF" w:rsidRDefault="002162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Metoda projektów, dyskusja, burza mózgów, ćwiczenia symulacyjne</w:t>
      </w: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5385"/>
        <w:gridCol w:w="2187"/>
      </w:tblGrid>
      <w:tr w:rsidR="0085747A" w:rsidRPr="00B169DF" w14:paraId="41D19892" w14:textId="77777777" w:rsidTr="00216207">
        <w:tc>
          <w:tcPr>
            <w:tcW w:w="1948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5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8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6207" w:rsidRPr="00B169DF" w14:paraId="6794E66F" w14:textId="77777777" w:rsidTr="00216207">
        <w:tc>
          <w:tcPr>
            <w:tcW w:w="1948" w:type="dxa"/>
          </w:tcPr>
          <w:p w14:paraId="20D6EE9C" w14:textId="77777777" w:rsidR="00216207" w:rsidRPr="00B169DF" w:rsidRDefault="00216207" w:rsidP="002162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85" w:type="dxa"/>
          </w:tcPr>
          <w:p w14:paraId="708C9AC7" w14:textId="31E548AA" w:rsidR="00216207" w:rsidRPr="00216207" w:rsidRDefault="00216207" w:rsidP="00216207">
            <w:r w:rsidRPr="00216207">
              <w:t>PROJEKT PRAKTYCZNY</w:t>
            </w:r>
          </w:p>
        </w:tc>
        <w:tc>
          <w:tcPr>
            <w:tcW w:w="2187" w:type="dxa"/>
          </w:tcPr>
          <w:p w14:paraId="5D1AC8C4" w14:textId="4421814B" w:rsidR="00216207" w:rsidRPr="00216207" w:rsidRDefault="00216207" w:rsidP="00216207">
            <w:r w:rsidRPr="00216207">
              <w:t>KONWERSATORIUM</w:t>
            </w:r>
          </w:p>
        </w:tc>
      </w:tr>
      <w:tr w:rsidR="00216207" w:rsidRPr="00B169DF" w14:paraId="2388083F" w14:textId="77777777" w:rsidTr="00216207">
        <w:tc>
          <w:tcPr>
            <w:tcW w:w="1948" w:type="dxa"/>
          </w:tcPr>
          <w:p w14:paraId="56592B5B" w14:textId="77777777" w:rsidR="00216207" w:rsidRPr="00B169DF" w:rsidRDefault="00216207" w:rsidP="002162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5" w:type="dxa"/>
          </w:tcPr>
          <w:p w14:paraId="35E125A4" w14:textId="195CA224" w:rsidR="00216207" w:rsidRPr="00216207" w:rsidRDefault="00216207" w:rsidP="00216207">
            <w:r w:rsidRPr="00216207">
              <w:t>PROJEKT PRAKTYCZNY</w:t>
            </w:r>
          </w:p>
        </w:tc>
        <w:tc>
          <w:tcPr>
            <w:tcW w:w="2187" w:type="dxa"/>
          </w:tcPr>
          <w:p w14:paraId="196DC76B" w14:textId="11C500DE" w:rsidR="00216207" w:rsidRPr="00216207" w:rsidRDefault="00216207" w:rsidP="00216207">
            <w:r w:rsidRPr="00216207">
              <w:t>KONWERSATORIUM</w:t>
            </w:r>
          </w:p>
        </w:tc>
      </w:tr>
      <w:tr w:rsidR="00216207" w:rsidRPr="00B169DF" w14:paraId="67D333AA" w14:textId="77777777" w:rsidTr="00216207">
        <w:tc>
          <w:tcPr>
            <w:tcW w:w="1948" w:type="dxa"/>
          </w:tcPr>
          <w:p w14:paraId="17511C1D" w14:textId="1F963361" w:rsidR="00216207" w:rsidRPr="00B169DF" w:rsidRDefault="00216207" w:rsidP="002162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385" w:type="dxa"/>
          </w:tcPr>
          <w:p w14:paraId="1DB053D0" w14:textId="6D63759D" w:rsidR="00216207" w:rsidRPr="00216207" w:rsidRDefault="00216207" w:rsidP="00216207">
            <w:r w:rsidRPr="00216207">
              <w:t>PROJEKT PRAKTYCZNY</w:t>
            </w:r>
          </w:p>
        </w:tc>
        <w:tc>
          <w:tcPr>
            <w:tcW w:w="2187" w:type="dxa"/>
          </w:tcPr>
          <w:p w14:paraId="108C0CC9" w14:textId="1BA3E95F" w:rsidR="00216207" w:rsidRPr="00216207" w:rsidRDefault="00216207" w:rsidP="00216207">
            <w:r w:rsidRPr="00216207">
              <w:t>KONWERSATORIUM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3F94147" w14:textId="6A73365B" w:rsidR="00923D7D" w:rsidRDefault="00216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projektowa polegająca na stworzeniu marki oraz prezentacji jej strategii PR w postaci prezentacji ustnej wspartej prezentacją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mutlimedialną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 uwagę będą brane:</w:t>
            </w:r>
          </w:p>
          <w:p w14:paraId="5491814A" w14:textId="77777777" w:rsidR="00216207" w:rsidRDefault="00216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E390DD" w14:textId="2720D799" w:rsidR="00216207" w:rsidRDefault="00216207" w:rsidP="0021620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1. Poprawność oryginalność pracy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(0-10pkt) </w:t>
            </w:r>
          </w:p>
          <w:p w14:paraId="1FF97137" w14:textId="77777777" w:rsidR="00216207" w:rsidRDefault="00216207" w:rsidP="0021620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Poprawność warsztatowa w tym: opis, sygnalizacja tła) (0-10pkt) </w:t>
            </w:r>
          </w:p>
          <w:p w14:paraId="200B9D13" w14:textId="77777777" w:rsidR="00216207" w:rsidRDefault="00216207" w:rsidP="00216207">
            <w:pPr>
              <w:pStyle w:val="TableParagraph"/>
              <w:ind w:right="93"/>
              <w:jc w:val="both"/>
              <w:rPr>
                <w:spacing w:val="-7"/>
                <w:sz w:val="24"/>
              </w:rPr>
            </w:pPr>
            <w:r>
              <w:rPr>
                <w:sz w:val="24"/>
              </w:rPr>
              <w:t>3. Poprawność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(0-10pkt)</w:t>
            </w:r>
            <w:r>
              <w:rPr>
                <w:spacing w:val="-7"/>
                <w:sz w:val="24"/>
              </w:rPr>
              <w:t xml:space="preserve"> </w:t>
            </w:r>
          </w:p>
          <w:p w14:paraId="2244D34B" w14:textId="77777777" w:rsidR="00216207" w:rsidRDefault="00216207" w:rsidP="00216207">
            <w:pPr>
              <w:pStyle w:val="TableParagraph"/>
              <w:ind w:right="93"/>
              <w:jc w:val="both"/>
              <w:rPr>
                <w:spacing w:val="-7"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Zastosowane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źródła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(0-10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pkt)</w:t>
            </w:r>
            <w:r>
              <w:rPr>
                <w:spacing w:val="-7"/>
                <w:sz w:val="24"/>
              </w:rPr>
              <w:t xml:space="preserve"> </w:t>
            </w:r>
          </w:p>
          <w:p w14:paraId="6D133C45" w14:textId="31FBC1C1" w:rsidR="00216207" w:rsidRDefault="00216207" w:rsidP="0021620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Poprawność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edytorsko-językowa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(0-10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pkt)</w:t>
            </w:r>
          </w:p>
          <w:p w14:paraId="15FC1A6E" w14:textId="77777777" w:rsidR="00216207" w:rsidRDefault="00216207" w:rsidP="00216207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14:paraId="038EAF14" w14:textId="77777777" w:rsidR="00216207" w:rsidRDefault="00216207" w:rsidP="00216207">
            <w:pPr>
              <w:pStyle w:val="TableParagraph"/>
              <w:ind w:right="7934"/>
              <w:jc w:val="both"/>
              <w:rPr>
                <w:sz w:val="24"/>
              </w:rPr>
            </w:pPr>
            <w:r>
              <w:rPr>
                <w:sz w:val="24"/>
              </w:rPr>
              <w:t>Kryteria oceny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 xml:space="preserve">0-25 pkt – </w:t>
            </w:r>
            <w:proofErr w:type="spellStart"/>
            <w:r>
              <w:rPr>
                <w:sz w:val="24"/>
              </w:rPr>
              <w:t>ndst</w:t>
            </w:r>
            <w:proofErr w:type="spellEnd"/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26-30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dst</w:t>
            </w:r>
            <w:proofErr w:type="spellEnd"/>
          </w:p>
          <w:p w14:paraId="13DF3FD3" w14:textId="77777777" w:rsidR="00216207" w:rsidRDefault="00216207" w:rsidP="00216207">
            <w:pPr>
              <w:pStyle w:val="TableParagraph"/>
              <w:spacing w:line="292" w:lineRule="exact"/>
              <w:jc w:val="both"/>
              <w:rPr>
                <w:sz w:val="24"/>
              </w:rPr>
            </w:pPr>
            <w:r>
              <w:rPr>
                <w:sz w:val="24"/>
              </w:rPr>
              <w:t>31-35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dst</w:t>
            </w:r>
            <w:proofErr w:type="spellEnd"/>
          </w:p>
          <w:p w14:paraId="76A045E9" w14:textId="77777777" w:rsidR="00216207" w:rsidRDefault="00216207" w:rsidP="00216207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36-40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db</w:t>
            </w:r>
            <w:proofErr w:type="spellEnd"/>
          </w:p>
          <w:p w14:paraId="7DA6E7B0" w14:textId="77777777" w:rsidR="00216207" w:rsidRDefault="00216207" w:rsidP="002162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41-45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proofErr w:type="spellStart"/>
            <w:r>
              <w:rPr>
                <w:sz w:val="24"/>
              </w:rPr>
              <w:t>db</w:t>
            </w:r>
            <w:proofErr w:type="spellEnd"/>
          </w:p>
          <w:p w14:paraId="07134872" w14:textId="77777777" w:rsidR="00216207" w:rsidRPr="00B169DF" w:rsidRDefault="00216207" w:rsidP="002162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>46-50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bdb</w:t>
            </w:r>
            <w:proofErr w:type="spellEnd"/>
          </w:p>
          <w:p w14:paraId="112CCCEF" w14:textId="77777777" w:rsidR="00216207" w:rsidRPr="00B169DF" w:rsidRDefault="00216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216207">
        <w:tc>
          <w:tcPr>
            <w:tcW w:w="490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6207" w:rsidRPr="00B169DF" w14:paraId="6AD4F68E" w14:textId="77777777" w:rsidTr="00216207">
        <w:tc>
          <w:tcPr>
            <w:tcW w:w="4902" w:type="dxa"/>
          </w:tcPr>
          <w:p w14:paraId="749E4829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74345AD" w14:textId="435CEFE6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16207" w:rsidRPr="00B169DF" w14:paraId="654D8B81" w14:textId="77777777" w:rsidTr="00216207">
        <w:tc>
          <w:tcPr>
            <w:tcW w:w="4902" w:type="dxa"/>
          </w:tcPr>
          <w:p w14:paraId="07039768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FD420F6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8014F56" w14:textId="5F6C2D9C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16207" w:rsidRPr="00B169DF" w14:paraId="7F057C18" w14:textId="77777777" w:rsidTr="00216207">
        <w:tc>
          <w:tcPr>
            <w:tcW w:w="4902" w:type="dxa"/>
          </w:tcPr>
          <w:p w14:paraId="6AEDB80A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F0E81D" w14:textId="626604B8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16207" w:rsidRPr="00B169DF" w14:paraId="41E1B402" w14:textId="77777777" w:rsidTr="00216207">
        <w:tc>
          <w:tcPr>
            <w:tcW w:w="4902" w:type="dxa"/>
          </w:tcPr>
          <w:p w14:paraId="1076A393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6E05CF" w14:textId="0B246622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216207" w:rsidRPr="00B169DF" w14:paraId="3028168B" w14:textId="77777777" w:rsidTr="00216207">
        <w:tc>
          <w:tcPr>
            <w:tcW w:w="4902" w:type="dxa"/>
          </w:tcPr>
          <w:p w14:paraId="0AC39A74" w14:textId="77777777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D0912EF" w14:textId="0E6EDFFA" w:rsidR="00216207" w:rsidRPr="00B169DF" w:rsidRDefault="00216207" w:rsidP="002162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267D6D2F" w:rsidR="0085747A" w:rsidRPr="00B169DF" w:rsidRDefault="00216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4B43ECE9" w:rsidR="0085747A" w:rsidRPr="00B169DF" w:rsidRDefault="00216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15EE8045" w14:textId="77777777" w:rsidR="007E2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7C7FA2" w14:textId="77777777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649BFF" w14:textId="77777777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FFD">
              <w:rPr>
                <w:rFonts w:ascii="Corbel" w:hAnsi="Corbel"/>
                <w:b w:val="0"/>
                <w:smallCaps w:val="0"/>
                <w:szCs w:val="24"/>
              </w:rPr>
              <w:t xml:space="preserve">Barlik J., Doskonałe public relations, PWN, Warszawa 2020. </w:t>
            </w:r>
          </w:p>
          <w:p w14:paraId="79D5F4EE" w14:textId="77777777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1C21C" w14:textId="5CC12C86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FFD">
              <w:rPr>
                <w:rFonts w:ascii="Corbel" w:hAnsi="Corbel"/>
                <w:b w:val="0"/>
                <w:smallCaps w:val="0"/>
                <w:szCs w:val="24"/>
              </w:rPr>
              <w:t xml:space="preserve">Budzyński W., Public relations. Strategia i nowe techniki kreowania wizerunku, </w:t>
            </w:r>
            <w:proofErr w:type="spellStart"/>
            <w:r w:rsidRPr="007E2FFD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E2FFD">
              <w:rPr>
                <w:rFonts w:ascii="Corbel" w:hAnsi="Corbel"/>
                <w:b w:val="0"/>
                <w:smallCaps w:val="0"/>
                <w:szCs w:val="24"/>
              </w:rPr>
              <w:t xml:space="preserve">, Warszawa 2008. </w:t>
            </w:r>
          </w:p>
          <w:p w14:paraId="34B8AF97" w14:textId="77777777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96DFBC" w14:textId="02C0ACFA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FFD">
              <w:rPr>
                <w:rFonts w:ascii="Corbel" w:hAnsi="Corbel"/>
                <w:b w:val="0"/>
                <w:smallCaps w:val="0"/>
                <w:szCs w:val="24"/>
              </w:rPr>
              <w:t xml:space="preserve">Olędzki J., Public relations w komunikowaniu społecznym i marketingu, </w:t>
            </w:r>
            <w:proofErr w:type="spellStart"/>
            <w:r w:rsidRPr="007E2FFD"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 w:rsidRPr="007E2FFD">
              <w:rPr>
                <w:rFonts w:ascii="Corbel" w:hAnsi="Corbel"/>
                <w:b w:val="0"/>
                <w:smallCaps w:val="0"/>
                <w:szCs w:val="24"/>
              </w:rPr>
              <w:t xml:space="preserve">-JR, Warszawa 2010. Olędzki J., </w:t>
            </w:r>
          </w:p>
          <w:p w14:paraId="65E3EAA7" w14:textId="77777777" w:rsid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57E89B" w14:textId="0E120F5C" w:rsidR="007E2FFD" w:rsidRPr="007E2FFD" w:rsidRDefault="007E2F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B8F">
              <w:rPr>
                <w:rFonts w:ascii="Corbel" w:hAnsi="Corbel"/>
                <w:b w:val="0"/>
                <w:smallCaps w:val="0"/>
                <w:szCs w:val="24"/>
              </w:rPr>
              <w:t xml:space="preserve">Tworzydło D. (red.), Public relations. </w:t>
            </w:r>
            <w:r w:rsidRPr="007E2FFD">
              <w:rPr>
                <w:rFonts w:ascii="Corbel" w:hAnsi="Corbel"/>
                <w:b w:val="0"/>
                <w:smallCaps w:val="0"/>
                <w:szCs w:val="24"/>
              </w:rPr>
              <w:t>Znaczenie społeczne i kierunki rozwoju, Wydawnictwo Naukowe PWN, Warszawa 2006.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3C0FA276" w14:textId="440D078C" w:rsidR="007E2FFD" w:rsidRPr="007E2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2B3E70" w14:textId="1B4869BC" w:rsidR="007E2FFD" w:rsidRPr="007E2FFD" w:rsidRDefault="007E2FFD" w:rsidP="007E2FFD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Flis J., Samorządowe public relations, Wydawnictwo UJ, Kraków 2007.</w:t>
            </w:r>
          </w:p>
          <w:p w14:paraId="3F0EC2F1" w14:textId="761B6F40" w:rsidR="007E2FFD" w:rsidRPr="007E2FFD" w:rsidRDefault="007E2FFD" w:rsidP="007E2FFD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Furman W., Dominacja czy porozumienie? Związki między dziennikarstwem a public relations, Wydawnictwo Uniwersytetu Rzeszowskiego, Rzeszów 2009.</w:t>
            </w:r>
          </w:p>
          <w:p w14:paraId="6449330D" w14:textId="2988CE20" w:rsidR="007E2FFD" w:rsidRPr="007E2FFD" w:rsidRDefault="007E2FFD" w:rsidP="007E2FFD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Pietraszek M., </w:t>
            </w:r>
            <w:proofErr w:type="spellStart"/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PRo</w:t>
            </w:r>
            <w:proofErr w:type="spellEnd"/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-MOC-ja. Reklama i public relations w małej firmie, Warszawa 2014</w:t>
            </w:r>
          </w:p>
          <w:p w14:paraId="5F1AC20F" w14:textId="20939E28" w:rsidR="007E2FFD" w:rsidRPr="007E2FFD" w:rsidRDefault="007E2FFD" w:rsidP="007E2FFD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Wójcik K., Public relations. Wiarygodny dialog z otoczeniem,</w:t>
            </w:r>
          </w:p>
          <w:p w14:paraId="0D8CF9D3" w14:textId="7C7C4CD6" w:rsidR="007E2FFD" w:rsidRPr="00B169DF" w:rsidRDefault="007E2FFD" w:rsidP="007E2F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E2FF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Wydawnictwo Placet, Warszawa 2005.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B5411" w14:textId="77777777" w:rsidR="004B70FB" w:rsidRDefault="004B70FB" w:rsidP="00C16ABF">
      <w:pPr>
        <w:spacing w:after="0" w:line="240" w:lineRule="auto"/>
      </w:pPr>
      <w:r>
        <w:separator/>
      </w:r>
    </w:p>
  </w:endnote>
  <w:endnote w:type="continuationSeparator" w:id="0">
    <w:p w14:paraId="450BB4A0" w14:textId="77777777" w:rsidR="004B70FB" w:rsidRDefault="004B70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517A2" w14:textId="77777777" w:rsidR="004B70FB" w:rsidRDefault="004B70FB" w:rsidP="00C16ABF">
      <w:pPr>
        <w:spacing w:after="0" w:line="240" w:lineRule="auto"/>
      </w:pPr>
      <w:r>
        <w:separator/>
      </w:r>
    </w:p>
  </w:footnote>
  <w:footnote w:type="continuationSeparator" w:id="0">
    <w:p w14:paraId="0E37EBF7" w14:textId="77777777" w:rsidR="004B70FB" w:rsidRDefault="004B70FB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05677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0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620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70FB"/>
    <w:rsid w:val="004D31C0"/>
    <w:rsid w:val="004D5282"/>
    <w:rsid w:val="004E2B8F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FF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6839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58D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1620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0390-52C6-438B-BE48-F028AAC8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5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5</cp:revision>
  <cp:lastPrinted>2019-02-06T12:12:00Z</cp:lastPrinted>
  <dcterms:created xsi:type="dcterms:W3CDTF">2024-09-23T20:05:00Z</dcterms:created>
  <dcterms:modified xsi:type="dcterms:W3CDTF">2025-06-24T12:16:00Z</dcterms:modified>
</cp:coreProperties>
</file>